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AC72158" w:rsidR="00412B73" w:rsidRDefault="00000000">
      <w:pPr>
        <w:tabs>
          <w:tab w:val="left" w:pos="2835"/>
        </w:tabs>
        <w:ind w:left="0" w:hanging="2"/>
        <w:jc w:val="both"/>
        <w:rPr>
          <w:rFonts w:ascii="Arial" w:eastAsia="Arial" w:hAnsi="Arial" w:cs="Arial"/>
        </w:rPr>
      </w:pPr>
      <w:r>
        <w:rPr>
          <w:rFonts w:ascii="Arial" w:eastAsia="Arial" w:hAnsi="Arial" w:cs="Arial"/>
          <w:b/>
        </w:rPr>
        <w:t xml:space="preserve">CONTENIDO DE LAS FIANZAS PARA TODAS Y CADA UNA DE LAS OBLIGACIONES DERIVADAS DEL CONTRATO DE ADQUISICIÓN </w:t>
      </w:r>
      <w:r w:rsidR="00EA09B8">
        <w:rPr>
          <w:rFonts w:ascii="Arial" w:eastAsia="Arial" w:hAnsi="Arial" w:cs="Arial"/>
          <w:b/>
        </w:rPr>
        <w:t xml:space="preserve">GARANTIZAR </w:t>
      </w:r>
      <w:r>
        <w:rPr>
          <w:rFonts w:ascii="Arial" w:eastAsia="Arial" w:hAnsi="Arial" w:cs="Arial"/>
          <w:b/>
        </w:rPr>
        <w:t>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63B6971"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277F0" w14:textId="77777777" w:rsidR="00F55456" w:rsidRDefault="00F55456" w:rsidP="00AC7B85">
      <w:pPr>
        <w:spacing w:after="0" w:line="240" w:lineRule="auto"/>
        <w:ind w:left="0" w:hanging="2"/>
      </w:pPr>
      <w:r>
        <w:separator/>
      </w:r>
    </w:p>
  </w:endnote>
  <w:endnote w:type="continuationSeparator" w:id="0">
    <w:p w14:paraId="290812CA" w14:textId="77777777" w:rsidR="00F55456" w:rsidRDefault="00F55456"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A962" w14:textId="77777777" w:rsidR="00F55456" w:rsidRDefault="00F55456" w:rsidP="00AC7B85">
      <w:pPr>
        <w:spacing w:after="0" w:line="240" w:lineRule="auto"/>
        <w:ind w:left="0" w:hanging="2"/>
      </w:pPr>
      <w:r>
        <w:separator/>
      </w:r>
    </w:p>
  </w:footnote>
  <w:footnote w:type="continuationSeparator" w:id="0">
    <w:p w14:paraId="4CFA8365" w14:textId="77777777" w:rsidR="00F55456" w:rsidRDefault="00F55456"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1670" w14:textId="2E337CC6" w:rsidR="00EA09B8" w:rsidRPr="00EA09B8" w:rsidRDefault="00A37D45" w:rsidP="00EA09B8">
    <w:pPr>
      <w:pStyle w:val="Encabezado"/>
      <w:ind w:left="1" w:hanging="3"/>
      <w:jc w:val="center"/>
      <w:rPr>
        <w:sz w:val="28"/>
        <w:szCs w:val="28"/>
      </w:rPr>
    </w:pPr>
    <w:r w:rsidRPr="00EA09B8">
      <w:rPr>
        <w:sz w:val="28"/>
        <w:szCs w:val="28"/>
      </w:rPr>
      <w:t>LICITACIÓN PÚBLICA NACIONAL MIXTA 40051001-026-26 (CAGEG 026/2026) PARA LA ADQUISICIÓN DE AYUDAS SOCIALES A PERSONAS</w:t>
    </w:r>
  </w:p>
  <w:p w14:paraId="7A2F6D84" w14:textId="33DD98F1" w:rsidR="00AC7B85" w:rsidRDefault="00AC7B85" w:rsidP="00AC7B85">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1A0E71"/>
    <w:rsid w:val="00412B73"/>
    <w:rsid w:val="004D05C5"/>
    <w:rsid w:val="00791B82"/>
    <w:rsid w:val="008B683C"/>
    <w:rsid w:val="00A37D45"/>
    <w:rsid w:val="00AA23F7"/>
    <w:rsid w:val="00AC7B85"/>
    <w:rsid w:val="00B2346E"/>
    <w:rsid w:val="00C9694D"/>
    <w:rsid w:val="00EA09B8"/>
    <w:rsid w:val="00F554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417</Words>
  <Characters>2296</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RICARDO DE LEON SEVILLANO DEL CAMPO</cp:lastModifiedBy>
  <cp:revision>5</cp:revision>
  <cp:lastPrinted>2026-04-27T19:27:00Z</cp:lastPrinted>
  <dcterms:created xsi:type="dcterms:W3CDTF">2024-10-02T18:00:00Z</dcterms:created>
  <dcterms:modified xsi:type="dcterms:W3CDTF">2026-04-27T19:28:00Z</dcterms:modified>
</cp:coreProperties>
</file>